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0" w:after="210"/>
        <w:ind w:hanging="0" w:left="0" w:right="0"/>
        <w:jc w:val="left"/>
        <w:rPr>
          <w:bdr w:val="single" w:sz="18" w:space="8" w:color="ED7A21"/>
        </w:rPr>
      </w:pPr>
      <w:r>
        <w:rPr>
          <w:bdr w:val="single" w:sz="18" w:space="8" w:color="ED7A21"/>
        </w:rPr>
        <w:t>[ Nom de votre entreprise ]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color w:val="6B6560"/>
          <w:bdr w:val="single" w:sz="18" w:space="8" w:color="ED7A21"/>
        </w:rPr>
      </w:pPr>
      <w:r>
        <w:rPr>
          <w:color w:val="6B6560"/>
          <w:bdr w:val="single" w:sz="18" w:space="8" w:color="ED7A21"/>
        </w:rPr>
        <w:t>[ Adresse ] · [ Code postal ] [ Ville ]</w:t>
        <w:br/>
        <w:t>Tél. [ téléphone ] · [ email ]</w:t>
        <w:br/>
        <w:t>SIRET [ n° SIRET ] · [ forme juridique ]</w:t>
        <w:br/>
        <w:t>N° TVA intracommunautaire [ FR.. ] — (le cas échéant)</w:t>
        <w:br/>
        <w:t>Assurance décennale [ assureur ] · police n° [ … ]</w:t>
      </w:r>
    </w:p>
    <w:p>
      <w:pPr>
        <w:pStyle w:val="BodyText"/>
        <w:bidi w:val="0"/>
        <w:spacing w:before="0" w:after="210"/>
        <w:ind w:hanging="0" w:left="0" w:right="0"/>
        <w:jc w:val="right"/>
        <w:rPr>
          <w:bdr w:val="single" w:sz="18" w:space="8" w:color="ED7A21"/>
        </w:rPr>
      </w:pPr>
      <w:r>
        <w:rPr>
          <w:bdr w:val="single" w:sz="18" w:space="8" w:color="ED7A21"/>
        </w:rPr>
        <w:t xml:space="preserve">DEVIS </w:t>
      </w:r>
    </w:p>
    <w:tbl>
      <w:tblPr>
        <w:tblW w:w="2402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36"/>
        <w:gridCol w:w="1066"/>
      </w:tblGrid>
      <w:tr>
        <w:trPr/>
        <w:tc>
          <w:tcPr>
            <w:tcW w:w="133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N° de devis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AAAA-001 ]</w:t>
            </w:r>
          </w:p>
        </w:tc>
      </w:tr>
      <w:tr>
        <w:trPr/>
        <w:tc>
          <w:tcPr>
            <w:tcW w:w="133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Date d'émission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.. / .. / .... ]</w:t>
            </w:r>
          </w:p>
        </w:tc>
      </w:tr>
      <w:tr>
        <w:trPr/>
        <w:tc>
          <w:tcPr>
            <w:tcW w:w="133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Validité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[ 30 ] jours</w:t>
            </w:r>
          </w:p>
        </w:tc>
      </w:tr>
    </w:tbl>
    <w:p>
      <w:pPr>
        <w:pStyle w:val="Heading2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Client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color w:val="9A938C"/>
          <w:bdr w:val="single" w:sz="2" w:space="7" w:color="E8E5DF"/>
        </w:rPr>
        <w:t>[ Nom / Raison sociale ]</w:t>
        <w:br/>
        <w:t>[ Adresse ]</w:t>
        <w:br/>
        <w:t>[ Code postal ] [ Ville ]</w:t>
        <w:br/>
        <w:t>Tél. [ … ] · [ email ]</w:t>
      </w:r>
      <w:r>
        <w:rPr>
          <w:bdr w:val="single" w:sz="2" w:space="7" w:color="E8E5DF"/>
        </w:rPr>
        <w:t xml:space="preserve"> </w:t>
      </w:r>
    </w:p>
    <w:p>
      <w:pPr>
        <w:pStyle w:val="Heading2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Lieu d'intervention</w:t>
      </w:r>
    </w:p>
    <w:p>
      <w:pPr>
        <w:pStyle w:val="BodyText"/>
        <w:bidi w:val="0"/>
        <w:spacing w:before="0" w:after="210"/>
        <w:ind w:hanging="0" w:left="0" w:right="0"/>
        <w:jc w:val="left"/>
        <w:rPr>
          <w:bdr w:val="single" w:sz="2" w:space="7" w:color="E8E5DF"/>
        </w:rPr>
      </w:pPr>
      <w:r>
        <w:rPr>
          <w:color w:val="9A938C"/>
          <w:bdr w:val="single" w:sz="2" w:space="7" w:color="E8E5DF"/>
        </w:rPr>
        <w:t>[ Adresse du chantier si différente ]</w:t>
        <w:br/>
        <w:br/>
        <w:t>Nature des travaux :</w:t>
        <w:br/>
        <w:t>[ … ]</w:t>
      </w:r>
      <w:r>
        <w:rPr>
          <w:bdr w:val="single" w:sz="2" w:space="7" w:color="E8E5DF"/>
        </w:rPr>
        <w:t xml:space="preserve"> </w:t>
      </w:r>
    </w:p>
    <w:tbl>
      <w:tblPr>
        <w:tblW w:w="612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01"/>
        <w:gridCol w:w="406"/>
        <w:gridCol w:w="556"/>
        <w:gridCol w:w="1066"/>
        <w:gridCol w:w="796"/>
      </w:tblGrid>
      <w:tr>
        <w:trPr>
          <w:tblHeader w:val="true"/>
        </w:trPr>
        <w:tc>
          <w:tcPr>
            <w:tcW w:w="3301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Désignation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Qté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Unité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Prix unit. HT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Titredetableau"/>
              <w:suppressLineNumbers/>
              <w:bidi w:val="0"/>
              <w:spacing w:before="0" w:after="283"/>
              <w:jc w:val="center"/>
              <w:rPr/>
            </w:pPr>
            <w:r>
              <w:rPr/>
              <w:t>Total HT</w:t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[ Description de la prestation / fourniture ]</w:t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1</w:t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u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0,00 €</w:t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/>
            </w:pPr>
            <w:r>
              <w:rPr/>
              <w:t>0,00 €</w:t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40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5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96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318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1"/>
        <w:gridCol w:w="601"/>
      </w:tblGrid>
      <w:tr>
        <w:trPr/>
        <w:tc>
          <w:tcPr>
            <w:tcW w:w="25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Total HT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5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TVA [ 10 % / 5,5 % / 20 % ]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5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Total TTC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  <w:tr>
        <w:trPr/>
        <w:tc>
          <w:tcPr>
            <w:tcW w:w="258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ind w:hanging="0" w:left="0" w:right="0"/>
              <w:jc w:val="left"/>
              <w:rPr/>
            </w:pPr>
            <w:r>
              <w:rPr/>
              <w:t>Acompte à la commande [ 30 % ]</w:t>
            </w:r>
          </w:p>
        </w:tc>
        <w:tc>
          <w:tcPr>
            <w:tcW w:w="601" w:type="dxa"/>
            <w:tcBorders/>
            <w:vAlign w:val="center"/>
          </w:tcPr>
          <w:p>
            <w:pPr>
              <w:pStyle w:val="Contenudetableau"/>
              <w:bidi w:val="0"/>
              <w:spacing w:before="0" w:after="283"/>
              <w:jc w:val="left"/>
              <w:rPr>
                <w:color w:val="9A938C"/>
              </w:rPr>
            </w:pPr>
            <w:r>
              <w:rPr>
                <w:color w:val="9A938C"/>
              </w:rPr>
              <w:t>0,00 €</w:t>
            </w:r>
          </w:p>
        </w:tc>
      </w:tr>
    </w:tbl>
    <w:p>
      <w:pPr>
        <w:pStyle w:val="Heading2"/>
        <w:bidi w:val="0"/>
        <w:spacing w:before="210" w:after="283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Conditions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210" w:after="283"/>
        <w:ind w:hanging="283" w:left="709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 xml:space="preserve">Devis gratuit valable [ 30 ] jours à compter de sa date d'émission.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210" w:after="283"/>
        <w:ind w:hanging="283" w:left="709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 xml:space="preserve">Acompte de [ 30 ] % à la signature, solde à la fin des travaux.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210" w:after="283"/>
        <w:ind w:hanging="283" w:left="709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 xml:space="preserve">Délai d'intervention prévisionnel : [ … ].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210" w:after="283"/>
        <w:ind w:hanging="283" w:left="709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 xml:space="preserve">Règlement par [ virement / chèque / espèces ]. </w:t>
      </w:r>
    </w:p>
    <w:p>
      <w:pPr>
        <w:pStyle w:val="Heading2"/>
        <w:bidi w:val="0"/>
        <w:spacing w:before="210" w:after="283"/>
        <w:ind w:hanging="0" w:left="0" w:right="0"/>
        <w:jc w:val="left"/>
        <w:rPr>
          <w:bdr w:val="single" w:sz="2" w:space="7" w:color="E8E5DF"/>
        </w:rPr>
      </w:pPr>
      <w:r>
        <w:rPr>
          <w:bdr w:val="single" w:sz="2" w:space="7" w:color="E8E5DF"/>
        </w:rPr>
        <w:t>TVA à taux réduit (travaux)</w:t>
      </w:r>
    </w:p>
    <w:p>
      <w:pPr>
        <w:pStyle w:val="BodyText"/>
        <w:bidi w:val="0"/>
        <w:spacing w:before="210" w:after="283"/>
        <w:ind w:hanging="0" w:left="0" w:right="0"/>
        <w:jc w:val="left"/>
        <w:rPr>
          <w:bdr w:val="single" w:sz="2" w:space="7" w:color="E8E5DF"/>
        </w:rPr>
      </w:pPr>
      <w:r>
        <w:rPr>
          <w:color w:val="9A938C"/>
          <w:bdr w:val="single" w:sz="2" w:space="7" w:color="E8E5DF"/>
        </w:rPr>
        <w:t>Le client atteste que les travaux portent sur un local d'habitation achevé depuis plus de 2 ans. Cette mention, portée sur le devis, remplace l'attestation TVA depuis le 14 février 2025 (à conserver 5 ans).</w:t>
      </w:r>
      <w:r>
        <w:rPr>
          <w:bdr w:val="single" w:sz="2" w:space="7" w:color="E8E5DF"/>
        </w:rPr>
        <w:t xml:space="preserve"> </w:t>
      </w:r>
    </w:p>
    <w:p>
      <w:pPr>
        <w:pStyle w:val="BodyText"/>
        <w:bidi w:val="0"/>
        <w:spacing w:before="240" w:after="283"/>
        <w:ind w:hanging="0" w:left="0" w:right="0"/>
        <w:jc w:val="left"/>
        <w:rPr/>
      </w:pPr>
      <w:r>
        <w:rPr>
          <w:rStyle w:val="Strong"/>
        </w:rPr>
        <w:t>Bon pour accord — le client</w:t>
      </w:r>
      <w:r>
        <w:rPr>
          <w:color w:val="9A938C"/>
        </w:rPr>
        <w:t>Date, « Bon pour accord » et signature :</w:t>
      </w:r>
    </w:p>
    <w:p>
      <w:pPr>
        <w:pStyle w:val="BodyText"/>
        <w:bidi w:val="0"/>
        <w:spacing w:before="240" w:after="283"/>
        <w:ind w:hanging="0" w:left="0" w:right="0"/>
        <w:jc w:val="left"/>
        <w:rPr/>
      </w:pPr>
      <w:r>
        <w:rPr>
          <w:rStyle w:val="Strong"/>
        </w:rPr>
        <w:t>L'entreprise</w:t>
      </w:r>
      <w:r>
        <w:rPr>
          <w:color w:val="9A938C"/>
        </w:rPr>
        <w:t>Date et signature :</w:t>
      </w:r>
    </w:p>
    <w:p>
      <w:pPr>
        <w:pStyle w:val="Corpsdetextelegal"/>
        <w:pBdr/>
        <w:bidi w:val="0"/>
        <w:spacing w:before="210" w:after="283"/>
        <w:jc w:val="left"/>
        <w:rPr/>
      </w:pPr>
      <w:r>
        <w:rPr/>
        <w:t>Modèle de devis indicatif fourni par siteartisan.fr, à adapter à votre situation — il ne constitue pas un conseil juridique. Mentions à vérifier selon votre statut (auto-entrepreneur, société), votre secteur et vos obligations d'assurance.</w:t>
      </w:r>
    </w:p>
    <w:sectPr>
      <w:type w:val="nextPage"/>
      <w:pgSz w:w="11906" w:h="16838"/>
      <w:pgMar w:left="850" w:right="850" w:gutter="0" w:header="0" w:top="794" w:footer="0" w:bottom="794"/>
      <w:pgNumType w:fmt="decimal"/>
      <w:formProt w:val="false"/>
      <w:textDirection w:val="lrTb"/>
      <w:docGrid w:type="default" w:linePitch="600" w:charSpace="4812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 Neue">
    <w:altName w:val="Arial"/>
    <w:charset w:val="01"/>
    <w:family w:val="auto"/>
    <w:pitch w:val="default"/>
  </w:font>
  <w:font w:name="Noto Sans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48"/>
    </w:pPr>
    <w:rPr>
      <w:rFonts w:ascii="Helvetica Neue;Arial;sans-serif" w:hAnsi="Helvetica Neue;Arial;sans-serif" w:eastAsia="Helvetica Neue;Arial;sans-serif" w:cs="Helvetica Neue;Arial;sans-serif"/>
      <w:color w:val="241B2E"/>
      <w:sz w:val="17"/>
      <w:szCs w:val="17"/>
      <w:lang w:val="fr-FR" w:eastAsia="zh-CN" w:bidi="hi-IN"/>
    </w:rPr>
  </w:style>
  <w:style w:type="paragraph" w:styleId="Heading1">
    <w:name w:val="Heading 1"/>
    <w:basedOn w:val="Titre"/>
    <w:next w:val="BodyText"/>
    <w:qFormat/>
    <w:pPr/>
    <w:rPr>
      <w:rFonts w:ascii="Noto Sans" w:hAnsi="Noto Sans"/>
      <w:b/>
      <w:bCs/>
      <w:sz w:val="48"/>
      <w:szCs w:val="44"/>
    </w:rPr>
  </w:style>
  <w:style w:type="paragraph" w:styleId="Heading2">
    <w:name w:val="Heading 2"/>
    <w:basedOn w:val="Titr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FreeSans"/>
      <w:b/>
      <w:bCs/>
      <w:sz w:val="36"/>
      <w:szCs w:val="36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Hyperlink">
    <w:name w:val="Hyperlink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Lignehorizontale">
    <w:name w:val="Ligne horizontal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Contenudetableau">
    <w:name w:val="Contenu de tableau"/>
    <w:basedOn w:val="BodyText"/>
    <w:qFormat/>
    <w:pPr/>
    <w:rPr/>
  </w:style>
  <w:style w:type="paragraph" w:styleId="En-tteetpieddepage">
    <w:name w:val="En-tête et pied de pag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">
    <w:name w:val="List"/>
    <w:basedOn w:val="BodyText"/>
    <w:pPr/>
    <w:rPr>
      <w:rFonts w:cs="FreeSans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rpsdetextelegal">
    <w:name w:val="Corps de texte.legal"/>
    <w:basedOn w:val="BodyText"/>
    <w:qFormat/>
    <w:pPr>
      <w:pBdr>
        <w:top w:val="single" w:sz="2" w:space="6" w:color="E8E5DF"/>
      </w:pBdr>
      <w:spacing w:before="210" w:after="283"/>
    </w:pPr>
    <w:rPr>
      <w:color w:val="8A847D"/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309</Words>
  <Characters>1230</Characters>
  <CharactersWithSpaces>1506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